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A3" w:rsidRPr="006F5F3E" w:rsidRDefault="003054A5">
      <w:pPr>
        <w:pStyle w:val="10"/>
        <w:shd w:val="clear" w:color="auto" w:fill="auto"/>
        <w:rPr>
          <w:sz w:val="24"/>
          <w:bdr w:val="single" w:sz="4" w:space="0" w:color="auto"/>
        </w:rPr>
      </w:pPr>
      <w:r w:rsidRPr="006F5F3E">
        <w:rPr>
          <w:sz w:val="24"/>
          <w:bdr w:val="single" w:sz="4" w:space="0" w:color="auto"/>
        </w:rPr>
        <w:t>認知症対応型共同生活介護</w:t>
      </w:r>
      <w:r w:rsidR="006F5F3E" w:rsidRPr="006F5F3E">
        <w:rPr>
          <w:rFonts w:hint="eastAsia"/>
          <w:sz w:val="24"/>
          <w:bdr w:val="single" w:sz="4" w:space="0" w:color="auto"/>
        </w:rPr>
        <w:t xml:space="preserve"> 事前チェックリスト</w:t>
      </w:r>
    </w:p>
    <w:p w:rsidR="006F5F3E" w:rsidRPr="003054A5" w:rsidRDefault="006F5F3E">
      <w:pPr>
        <w:pStyle w:val="10"/>
        <w:shd w:val="clear" w:color="auto" w:fill="auto"/>
        <w:rPr>
          <w:sz w:val="24"/>
        </w:rPr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3741"/>
        <w:gridCol w:w="567"/>
        <w:gridCol w:w="2289"/>
      </w:tblGrid>
      <w:tr w:rsidR="006F0A9A" w:rsidTr="006F0A9A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B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個別サービスの質に関する事項</w:t>
            </w:r>
          </w:p>
        </w:tc>
      </w:tr>
      <w:tr w:rsidR="006F0A9A" w:rsidTr="006F0A9A">
        <w:trPr>
          <w:trHeight w:hRule="exact" w:val="370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7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BE4D7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7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6F0A9A" w:rsidTr="00E15592">
        <w:trPr>
          <w:trHeight w:hRule="exact" w:val="850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spacing w:after="40"/>
              <w:jc w:val="both"/>
            </w:pPr>
            <w:r>
              <w:t>設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備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設備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(第93条)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・平面図に合致しているか【目視】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・使用目的に沿って使われているか【目視】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A9A" w:rsidRDefault="007E0FF6" w:rsidP="006F0A9A">
            <w:pPr>
              <w:pStyle w:val="12"/>
              <w:shd w:val="clear" w:color="auto" w:fill="auto"/>
              <w:jc w:val="both"/>
            </w:pPr>
            <w:r>
              <w:t>・</w:t>
            </w:r>
            <w:r w:rsidR="006F0A9A">
              <w:t>平面図</w:t>
            </w:r>
          </w:p>
        </w:tc>
      </w:tr>
      <w:tr w:rsidR="006F0A9A" w:rsidTr="007E0FF6">
        <w:trPr>
          <w:trHeight w:hRule="exact" w:val="1701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spacing w:after="40"/>
              <w:jc w:val="both"/>
            </w:pPr>
            <w:r>
              <w:t>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内容及び手続の説明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及び同意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(第3条の7)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・利用申込者又はその家族への説明と同意の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手続きを取っているか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・重要事項説明書の内容に不備等はないか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FF6" w:rsidRDefault="006F0A9A" w:rsidP="006F0A9A">
            <w:pPr>
              <w:pStyle w:val="12"/>
              <w:shd w:val="clear" w:color="auto" w:fill="auto"/>
              <w:jc w:val="both"/>
            </w:pPr>
            <w:r>
              <w:t>・重要事項説明書</w:t>
            </w:r>
          </w:p>
          <w:p w:rsidR="007E0FF6" w:rsidRDefault="006F0A9A" w:rsidP="006F0A9A">
            <w:pPr>
              <w:pStyle w:val="12"/>
              <w:shd w:val="clear" w:color="auto" w:fill="auto"/>
              <w:jc w:val="both"/>
            </w:pPr>
            <w:r>
              <w:t>(利用申込者又は家族の</w:t>
            </w:r>
          </w:p>
          <w:p w:rsidR="007E0FF6" w:rsidRDefault="006F0A9A" w:rsidP="006F0A9A">
            <w:pPr>
              <w:pStyle w:val="12"/>
              <w:shd w:val="clear" w:color="auto" w:fill="auto"/>
              <w:jc w:val="both"/>
            </w:pPr>
            <w:r>
              <w:t>同意があったことがわかる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もの)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・利用契約書</w:t>
            </w:r>
          </w:p>
        </w:tc>
      </w:tr>
      <w:tr w:rsidR="006F0A9A" w:rsidTr="00E15592">
        <w:trPr>
          <w:trHeight w:hRule="exact" w:val="2268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入退居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(第94条)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・入居申込者が認知症であることを確認して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・利用者の心身の状況、生活歴、病歴等の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把握に努めているか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・アセスメントシート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・モニタリングシート</w:t>
            </w:r>
          </w:p>
          <w:p w:rsidR="00E15592" w:rsidRDefault="006F0A9A" w:rsidP="006F0A9A">
            <w:pPr>
              <w:pStyle w:val="12"/>
              <w:shd w:val="clear" w:color="auto" w:fill="auto"/>
              <w:jc w:val="both"/>
            </w:pPr>
            <w:r>
              <w:t>・認知症対応型共同生活</w:t>
            </w:r>
          </w:p>
          <w:p w:rsidR="007E0FF6" w:rsidRDefault="006F0A9A" w:rsidP="006F0A9A">
            <w:pPr>
              <w:pStyle w:val="12"/>
              <w:shd w:val="clear" w:color="auto" w:fill="auto"/>
              <w:jc w:val="both"/>
            </w:pPr>
            <w:r>
              <w:t>介護計画</w:t>
            </w:r>
          </w:p>
          <w:p w:rsidR="007E0FF6" w:rsidRDefault="006F0A9A" w:rsidP="006F0A9A">
            <w:pPr>
              <w:pStyle w:val="12"/>
              <w:shd w:val="clear" w:color="auto" w:fill="auto"/>
              <w:jc w:val="both"/>
            </w:pPr>
            <w:r>
              <w:t>(利用者又は家族の同意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があったことがわかるもの)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・診断書</w:t>
            </w:r>
          </w:p>
        </w:tc>
      </w:tr>
      <w:tr w:rsidR="006F0A9A" w:rsidTr="00E15592">
        <w:trPr>
          <w:trHeight w:hRule="exact" w:val="1701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サービス提供の記録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(第95条)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・認知症対応型共同生活介護計画にある目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標を達成するための具体的なサービスの内容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が記載されているか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・日々のサービスについて、具体的な内容や利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用者の心身の状況等を記録しているか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・サービス提供記録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・業務日誌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・モニタリングシート</w:t>
            </w:r>
          </w:p>
        </w:tc>
      </w:tr>
      <w:tr w:rsidR="006F0A9A" w:rsidTr="005E37DB">
        <w:trPr>
          <w:trHeight w:hRule="exact" w:val="3969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指定認知症対応型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共同生活介護の取扱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方針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(第97条)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・生命又は身体を保護するため、緊急やむを</w:t>
            </w:r>
          </w:p>
          <w:p w:rsidR="00E15592" w:rsidRDefault="006F0A9A" w:rsidP="006F0A9A">
            <w:pPr>
              <w:pStyle w:val="12"/>
              <w:shd w:val="clear" w:color="auto" w:fill="auto"/>
              <w:jc w:val="both"/>
            </w:pPr>
            <w:r>
              <w:t>得ない場合を除き、身体的拘束等(身体拘束</w:t>
            </w:r>
          </w:p>
          <w:p w:rsidR="00E15592" w:rsidRDefault="006F0A9A" w:rsidP="006F0A9A">
            <w:pPr>
              <w:pStyle w:val="12"/>
              <w:shd w:val="clear" w:color="auto" w:fill="auto"/>
              <w:jc w:val="both"/>
            </w:pPr>
            <w:r>
              <w:t>その他利用者の行動を制限する行為を含む)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を行っていないか</w:t>
            </w:r>
          </w:p>
          <w:p w:rsidR="00E15592" w:rsidRDefault="006F0A9A" w:rsidP="006F0A9A">
            <w:pPr>
              <w:pStyle w:val="12"/>
              <w:shd w:val="clear" w:color="auto" w:fill="auto"/>
              <w:jc w:val="both"/>
            </w:pPr>
            <w:r>
              <w:t>・身体的拘束等の適正化を図っているか(身体</w:t>
            </w:r>
          </w:p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的拘束等を行わない体制づくりを進める策を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講じているか)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・やむを得ず身体的拘束等をしている場合、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家族等に確認をしているか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・自ら提供するサービスの質の評価を行うととも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に、定期的に外部の者又は運営推進会議に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よる評価を受け、結果を公表しているか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・身体的拘束廃止に関する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(適正化のための)指針</w:t>
            </w:r>
          </w:p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・身体的拘束の適正化検討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委員会名簿</w:t>
            </w:r>
          </w:p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・身体的拘束の適正化検討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委員会議事録</w:t>
            </w:r>
          </w:p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・(身体拘束がある場合)</w:t>
            </w:r>
          </w:p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入所者の記録、家族への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確認書</w:t>
            </w:r>
          </w:p>
          <w:p w:rsidR="005E37DB" w:rsidRDefault="006F0A9A" w:rsidP="005E37DB">
            <w:pPr>
              <w:pStyle w:val="12"/>
              <w:shd w:val="clear" w:color="auto" w:fill="auto"/>
              <w:jc w:val="both"/>
            </w:pPr>
            <w:r>
              <w:t>・外部又は運営推進会議</w:t>
            </w:r>
          </w:p>
          <w:p w:rsidR="006F0A9A" w:rsidRDefault="006F0A9A" w:rsidP="005E37DB">
            <w:pPr>
              <w:pStyle w:val="12"/>
              <w:shd w:val="clear" w:color="auto" w:fill="auto"/>
              <w:jc w:val="both"/>
            </w:pPr>
            <w:r>
              <w:t>による評価の結果</w:t>
            </w:r>
          </w:p>
        </w:tc>
      </w:tr>
    </w:tbl>
    <w:p w:rsidR="00D018A3" w:rsidRDefault="003054A5">
      <w:pPr>
        <w:spacing w:line="1" w:lineRule="exact"/>
        <w:rPr>
          <w:sz w:val="2"/>
          <w:szCs w:val="2"/>
          <w:lang w:eastAsia="ja-JP"/>
        </w:rPr>
      </w:pPr>
      <w:r>
        <w:rPr>
          <w:lang w:eastAsia="ja-JP"/>
        </w:rPr>
        <w:br w:type="page"/>
      </w: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3741"/>
        <w:gridCol w:w="567"/>
        <w:gridCol w:w="2289"/>
      </w:tblGrid>
      <w:tr w:rsidR="006F0A9A" w:rsidTr="006F0A9A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B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lastRenderedPageBreak/>
              <w:t>個別サービスの質に関する事項</w:t>
            </w:r>
          </w:p>
        </w:tc>
      </w:tr>
      <w:tr w:rsidR="006F0A9A" w:rsidTr="006F0A9A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7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BE4D7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7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6F0A9A" w:rsidTr="007E0FF6">
        <w:trPr>
          <w:trHeight w:hRule="exact" w:val="4819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spacing w:after="40"/>
              <w:jc w:val="both"/>
            </w:pPr>
            <w:r>
              <w:t>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認知症対応型共同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生活介護計画の作成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(第98条)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・利用者の心身の状況、希望等を踏まえて認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知症対応型共同生活介護計画が立てられて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・アセスメントを適切に行っているか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・サービス担当者会議等により専門的意見を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聴取しているか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・認知症対応型共同生活介護計画を本人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や家族に説明し、同意を得ているか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・認知症対応型共同生活介護計画に基づい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たケアの提供をしているか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・目標の達成状況は記録されているか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・達成状況に基づき、新たな認知症対応型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共同生活介護計画が立てられているか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・定期的にモニタリングを行っているか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・認知症対応型共同生活</w:t>
            </w:r>
          </w:p>
          <w:p w:rsidR="007E0FF6" w:rsidRDefault="006F0A9A" w:rsidP="006F0A9A">
            <w:pPr>
              <w:pStyle w:val="12"/>
              <w:shd w:val="clear" w:color="auto" w:fill="auto"/>
              <w:jc w:val="both"/>
            </w:pPr>
            <w:r>
              <w:t>介護計画</w:t>
            </w:r>
          </w:p>
          <w:p w:rsidR="007E0FF6" w:rsidRDefault="006F0A9A" w:rsidP="006F0A9A">
            <w:pPr>
              <w:pStyle w:val="12"/>
              <w:shd w:val="clear" w:color="auto" w:fill="auto"/>
              <w:jc w:val="both"/>
            </w:pPr>
            <w:r>
              <w:t>(利用者又は家族の同意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があったことがわかるもの)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・アセスメントシート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・サービス提供記録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・モニタリングシート</w:t>
            </w:r>
          </w:p>
        </w:tc>
      </w:tr>
      <w:tr w:rsidR="006F0A9A" w:rsidTr="005E37DB">
        <w:trPr>
          <w:trHeight w:hRule="exact" w:val="1701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介護等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(第99条)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・サービス提供は事業所の従業者によって行わ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れているか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・原則として、利用者が介護従業者と食事や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清掃、洗濯、買物、園芸、農作業、レクリエー</w:t>
            </w:r>
          </w:p>
          <w:p w:rsidR="006F0A9A" w:rsidRDefault="00B13143" w:rsidP="006F0A9A">
            <w:pPr>
              <w:pStyle w:val="12"/>
              <w:shd w:val="clear" w:color="auto" w:fill="auto"/>
              <w:jc w:val="both"/>
            </w:pPr>
            <w:r>
              <w:t>ション、行事等を共同で行うよう努めているか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・雇用の形態(常勤・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非常勤)がわかる文書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・サービス提供記録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・業務日誌</w:t>
            </w:r>
          </w:p>
        </w:tc>
      </w:tr>
    </w:tbl>
    <w:p w:rsidR="00D018A3" w:rsidRDefault="00D018A3">
      <w:pPr>
        <w:rPr>
          <w:lang w:eastAsia="ja-JP"/>
        </w:rPr>
        <w:sectPr w:rsidR="00D018A3" w:rsidSect="001C3B20">
          <w:footerReference w:type="even" r:id="rId6"/>
          <w:footerReference w:type="default" r:id="rId7"/>
          <w:footerReference w:type="first" r:id="rId8"/>
          <w:pgSz w:w="11900" w:h="16840"/>
          <w:pgMar w:top="1418" w:right="1418" w:bottom="1418" w:left="1418" w:header="0" w:footer="567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3741"/>
        <w:gridCol w:w="567"/>
        <w:gridCol w:w="2289"/>
      </w:tblGrid>
      <w:tr w:rsidR="006F0A9A" w:rsidTr="006F0A9A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lastRenderedPageBreak/>
              <w:t>個別サービスの質を確保するための体制に関する事項</w:t>
            </w:r>
          </w:p>
        </w:tc>
      </w:tr>
      <w:tr w:rsidR="006F0A9A" w:rsidTr="006F0A9A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6F0A9A" w:rsidTr="005E37DB">
        <w:trPr>
          <w:trHeight w:hRule="exact" w:val="1134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spacing w:after="40"/>
              <w:jc w:val="both"/>
            </w:pPr>
            <w:r>
              <w:t>人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従業者の員数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(第90条)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・利用者に対し、従業者の員数は適切であるか</w:t>
            </w:r>
          </w:p>
          <w:p w:rsidR="005E37DB" w:rsidRDefault="006F0A9A" w:rsidP="005E37DB">
            <w:pPr>
              <w:pStyle w:val="12"/>
              <w:shd w:val="clear" w:color="auto" w:fill="auto"/>
              <w:jc w:val="both"/>
            </w:pPr>
            <w:r>
              <w:t>・計画作成担当者は必要な研修を受けている</w:t>
            </w:r>
          </w:p>
          <w:p w:rsidR="006F0A9A" w:rsidRDefault="006F0A9A" w:rsidP="005E37DB">
            <w:pPr>
              <w:pStyle w:val="12"/>
              <w:shd w:val="clear" w:color="auto" w:fill="auto"/>
              <w:jc w:val="both"/>
            </w:pPr>
            <w:r>
              <w:t>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・勤務実績表／タイムカード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・勤務体制一覧表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・従業者の資格証</w:t>
            </w:r>
          </w:p>
        </w:tc>
      </w:tr>
      <w:tr w:rsidR="006F0A9A" w:rsidTr="00B13143">
        <w:trPr>
          <w:trHeight w:hRule="exact" w:val="1984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管理者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(第91条)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・管理者は常勤専従か、他の職務を兼務して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いる場合、兼務体制は適切か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・管理者は必要な研修を受けているか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・管理者の雇用形態が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分かる文書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・管理者の勤務実績表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／タイムカード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・研修を修了したことが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わかるもの</w:t>
            </w:r>
          </w:p>
        </w:tc>
      </w:tr>
      <w:tr w:rsidR="006F0A9A" w:rsidTr="005E37DB">
        <w:trPr>
          <w:trHeight w:hRule="exact" w:val="85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spacing w:after="40"/>
              <w:jc w:val="both"/>
            </w:pPr>
            <w:r>
              <w:t>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受給資格等の確認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(第3条の10)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・被保険者資格、要介護認定の有無、要介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護認定の有効期限を確認しているか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・介護保険番号、有効期限</w:t>
            </w:r>
          </w:p>
          <w:p w:rsidR="006F0A9A" w:rsidRDefault="006F0A9A" w:rsidP="005E37DB">
            <w:pPr>
              <w:pStyle w:val="12"/>
              <w:shd w:val="clear" w:color="auto" w:fill="auto"/>
              <w:jc w:val="both"/>
            </w:pPr>
            <w:r>
              <w:t>等を確認している記録等</w:t>
            </w:r>
          </w:p>
        </w:tc>
      </w:tr>
      <w:tr w:rsidR="006F0A9A" w:rsidTr="005E37DB">
        <w:trPr>
          <w:trHeight w:hRule="exact" w:val="1417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利用料等の受領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(第96条)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・利用者からの費用徴収は適切に行われている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・領収書を発行しているか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・医療費控除の記載は適切か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・請求書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・領収書</w:t>
            </w:r>
          </w:p>
        </w:tc>
      </w:tr>
      <w:tr w:rsidR="006F0A9A" w:rsidTr="005E37DB">
        <w:trPr>
          <w:trHeight w:hRule="exact" w:val="1134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緊急時等の対応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(第80条)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・緊急時対応マニュアル等が整備されているか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・緊急事態が発生した場合、速やかに主治の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医師又は協力医療機関に連絡しているか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・緊急時対応マニュアル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・サービス提供記録</w:t>
            </w:r>
          </w:p>
        </w:tc>
      </w:tr>
      <w:tr w:rsidR="006F0A9A" w:rsidTr="005E37DB">
        <w:trPr>
          <w:trHeight w:hRule="exact" w:val="3685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運営規程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(第102条)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DB" w:rsidRDefault="006F0A9A" w:rsidP="006F0A9A">
            <w:pPr>
              <w:pStyle w:val="12"/>
              <w:shd w:val="clear" w:color="auto" w:fill="auto"/>
              <w:jc w:val="both"/>
            </w:pPr>
            <w:r>
              <w:t>・運営における以下の重要事項について定めて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いるか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1.事業の目的及び運営の方針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2.従業者の職種、員数及び職務内容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3.利用定員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4.指定認知症対応型共同生活介護の内容</w:t>
            </w:r>
          </w:p>
          <w:p w:rsidR="006F0A9A" w:rsidRDefault="006F0A9A" w:rsidP="005E37DB">
            <w:pPr>
              <w:pStyle w:val="12"/>
              <w:shd w:val="clear" w:color="auto" w:fill="auto"/>
              <w:ind w:firstLineChars="100" w:firstLine="200"/>
              <w:jc w:val="both"/>
            </w:pPr>
            <w:r>
              <w:t>及び利用料その他の費用の額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5.入居に当たっての留意事項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6.非常災害対策</w:t>
            </w:r>
          </w:p>
          <w:p w:rsidR="006F0A9A" w:rsidRDefault="005E37DB" w:rsidP="006F0A9A">
            <w:pPr>
              <w:pStyle w:val="12"/>
              <w:shd w:val="clear" w:color="auto" w:fill="auto"/>
              <w:jc w:val="both"/>
            </w:pPr>
            <w:r>
              <w:rPr>
                <w:lang w:val="en-US" w:bidi="en-US"/>
              </w:rPr>
              <w:t>7.</w:t>
            </w:r>
            <w:r w:rsidR="006F0A9A">
              <w:t>虐待の防止のための措置に関する事項</w:t>
            </w:r>
          </w:p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8.その他運営に関する重要事項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9A" w:rsidRDefault="006F0A9A" w:rsidP="006F0A9A">
            <w:pPr>
              <w:pStyle w:val="12"/>
              <w:shd w:val="clear" w:color="auto" w:fill="auto"/>
              <w:jc w:val="both"/>
            </w:pPr>
            <w:r>
              <w:t>・運営規程</w:t>
            </w:r>
          </w:p>
        </w:tc>
      </w:tr>
    </w:tbl>
    <w:p w:rsidR="00D018A3" w:rsidRDefault="003054A5">
      <w:pPr>
        <w:spacing w:line="1" w:lineRule="exact"/>
      </w:pPr>
      <w:r>
        <w:br w:type="page"/>
      </w: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3741"/>
        <w:gridCol w:w="567"/>
        <w:gridCol w:w="2289"/>
      </w:tblGrid>
      <w:tr w:rsidR="006F0A9A" w:rsidTr="006F0A9A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lastRenderedPageBreak/>
              <w:t>個別サービスの質を確保するための体制に関する事項</w:t>
            </w:r>
          </w:p>
        </w:tc>
      </w:tr>
      <w:tr w:rsidR="006F0A9A" w:rsidTr="006F0A9A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F0A9A" w:rsidRDefault="006F0A9A" w:rsidP="006F0A9A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5E37DB" w:rsidTr="007A794D">
        <w:trPr>
          <w:trHeight w:hRule="exact" w:val="4819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spacing w:after="40"/>
              <w:jc w:val="both"/>
            </w:pPr>
            <w:r>
              <w:t>運</w:t>
            </w:r>
          </w:p>
          <w:p w:rsidR="005E37DB" w:rsidRDefault="005E37DB" w:rsidP="006F0A9A">
            <w:pPr>
              <w:pStyle w:val="12"/>
              <w:jc w:val="both"/>
            </w:pPr>
            <w: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勤務体制の確保等</w:t>
            </w:r>
          </w:p>
          <w:p w:rsidR="005E37DB" w:rsidRDefault="007A794D" w:rsidP="007A794D">
            <w:pPr>
              <w:pStyle w:val="12"/>
              <w:shd w:val="clear" w:color="auto" w:fill="auto"/>
              <w:jc w:val="both"/>
            </w:pPr>
            <w:r>
              <w:t>(第103条)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・共同生活住居ごとに、介護従業者の日々の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勤務体制、常勤・非常勤の別、管理者との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兼務関係、夜間及び深夜の勤務担当者等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を明確にしているか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・利用者の精神の安定を図る観点から、担当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の介護従事者を固定する等の継続性を重視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しているか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・資質向上のために研修の機会を確保している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か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・認知症介護に係る基礎的な研修を受講させ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るため必要な措置を講じているか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・性的言動、優越的な関係を背景とした言動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による就業環境が害されることの防止に向けた</w:t>
            </w:r>
          </w:p>
          <w:p w:rsidR="005E37DB" w:rsidRDefault="007A794D" w:rsidP="007A794D">
            <w:pPr>
              <w:pStyle w:val="12"/>
              <w:shd w:val="clear" w:color="auto" w:fill="auto"/>
              <w:jc w:val="both"/>
            </w:pPr>
            <w:r>
              <w:t>方針の明確化等の措置を講じているか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DB" w:rsidRDefault="007A794D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・勤務実績表／タイムカード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・勤務体制一覧表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・雇用の形態(常勤・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非常勤)がわかる文書</w:t>
            </w:r>
          </w:p>
          <w:p w:rsidR="007A794D" w:rsidRDefault="007A794D" w:rsidP="007A794D">
            <w:pPr>
              <w:pStyle w:val="12"/>
              <w:shd w:val="clear" w:color="auto" w:fill="auto"/>
              <w:jc w:val="both"/>
            </w:pPr>
            <w:r>
              <w:t>・研修計画、実施記録</w:t>
            </w:r>
          </w:p>
          <w:p w:rsidR="005E37DB" w:rsidRDefault="007A794D" w:rsidP="007A794D">
            <w:pPr>
              <w:pStyle w:val="12"/>
              <w:shd w:val="clear" w:color="auto" w:fill="auto"/>
              <w:jc w:val="both"/>
            </w:pPr>
            <w:r>
              <w:t>・方針、相談記録</w:t>
            </w:r>
          </w:p>
        </w:tc>
      </w:tr>
      <w:tr w:rsidR="005E37DB" w:rsidTr="007A794D">
        <w:trPr>
          <w:trHeight w:hRule="exact" w:val="850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定員の遵守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(第104条)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94D" w:rsidRDefault="005E37DB" w:rsidP="007A794D">
            <w:pPr>
              <w:pStyle w:val="12"/>
              <w:shd w:val="clear" w:color="auto" w:fill="auto"/>
              <w:jc w:val="both"/>
            </w:pPr>
            <w:r>
              <w:t>・入居定員及び居室の定員を上回っていない</w:t>
            </w:r>
          </w:p>
          <w:p w:rsidR="005E37DB" w:rsidRDefault="005E37DB" w:rsidP="007A794D">
            <w:pPr>
              <w:pStyle w:val="12"/>
              <w:shd w:val="clear" w:color="auto" w:fill="auto"/>
              <w:jc w:val="both"/>
            </w:pPr>
            <w:r>
              <w:t>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・業務日誌</w:t>
            </w:r>
          </w:p>
          <w:p w:rsidR="005E37DB" w:rsidRDefault="005E37DB" w:rsidP="00B13143">
            <w:pPr>
              <w:pStyle w:val="12"/>
              <w:shd w:val="clear" w:color="auto" w:fill="auto"/>
              <w:jc w:val="both"/>
            </w:pPr>
            <w:r>
              <w:t>・国保連への請求書控え</w:t>
            </w:r>
          </w:p>
        </w:tc>
      </w:tr>
      <w:tr w:rsidR="005E37DB" w:rsidTr="007A794D">
        <w:trPr>
          <w:trHeight w:hRule="exact" w:val="1984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業務継続計画の策定等</w:t>
            </w:r>
          </w:p>
          <w:p w:rsidR="005E37DB" w:rsidRDefault="005E37DB" w:rsidP="007A794D">
            <w:pPr>
              <w:pStyle w:val="12"/>
              <w:shd w:val="clear" w:color="auto" w:fill="auto"/>
              <w:jc w:val="both"/>
            </w:pPr>
            <w:r>
              <w:t>(第</w:t>
            </w:r>
            <w:r>
              <w:rPr>
                <w:lang w:val="en-US" w:bidi="en-US"/>
              </w:rPr>
              <w:t>3</w:t>
            </w:r>
            <w:r>
              <w:t>条の</w:t>
            </w:r>
            <w:r>
              <w:rPr>
                <w:lang w:val="en-US" w:bidi="en-US"/>
              </w:rPr>
              <w:t>30</w:t>
            </w:r>
            <w:r>
              <w:t>の</w:t>
            </w:r>
            <w:r>
              <w:rPr>
                <w:lang w:val="en-US" w:bidi="en-US"/>
              </w:rPr>
              <w:t>２)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・感染症、非常災害発生時のサービスの継続</w:t>
            </w:r>
          </w:p>
          <w:p w:rsidR="007A794D" w:rsidRDefault="005E37DB" w:rsidP="006F0A9A">
            <w:pPr>
              <w:pStyle w:val="12"/>
              <w:shd w:val="clear" w:color="auto" w:fill="auto"/>
              <w:jc w:val="both"/>
            </w:pPr>
            <w:r>
              <w:t>実施及び早期の業務再開の計画(業務継続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計画)の策定及び必要な措置を講じているか</w:t>
            </w:r>
          </w:p>
          <w:p w:rsidR="007A794D" w:rsidRDefault="005E37DB" w:rsidP="006F0A9A">
            <w:pPr>
              <w:pStyle w:val="12"/>
              <w:shd w:val="clear" w:color="auto" w:fill="auto"/>
              <w:jc w:val="both"/>
            </w:pPr>
            <w:r>
              <w:t>・従業者に対する計画の周知、研修及び訓練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を実施しているか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・計画の見直しを行っているか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・業務継続計画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・研修及び訓練計画、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実施記録</w:t>
            </w:r>
          </w:p>
        </w:tc>
      </w:tr>
      <w:tr w:rsidR="005E37DB" w:rsidTr="00C5538F">
        <w:trPr>
          <w:trHeight w:hRule="exact" w:val="255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非常災害対策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(第82条の2)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・非常災害(火災、風水害、地震等)対応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に係るマニュアルがあるか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・非常災害時の連絡網等は用意されているか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・防火管理に関する責任者を定めているか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・避難・救出等の訓練を実施しているか</w:t>
            </w:r>
          </w:p>
          <w:p w:rsidR="007A794D" w:rsidRDefault="005E37DB" w:rsidP="007A794D">
            <w:pPr>
              <w:pStyle w:val="12"/>
              <w:shd w:val="clear" w:color="auto" w:fill="auto"/>
              <w:jc w:val="both"/>
            </w:pPr>
            <w:r>
              <w:t>・運営推進会議を活用し、地域住民との密接</w:t>
            </w:r>
          </w:p>
          <w:p w:rsidR="005E37DB" w:rsidRDefault="005E37DB" w:rsidP="007A794D">
            <w:pPr>
              <w:pStyle w:val="12"/>
              <w:shd w:val="clear" w:color="auto" w:fill="auto"/>
              <w:jc w:val="both"/>
            </w:pPr>
            <w:r>
              <w:t>な連携体制の確保に努めているか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7DB" w:rsidRDefault="005E37DB" w:rsidP="006F0A9A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4D" w:rsidRDefault="005E37DB" w:rsidP="006F0A9A">
            <w:pPr>
              <w:pStyle w:val="12"/>
              <w:shd w:val="clear" w:color="auto" w:fill="auto"/>
              <w:jc w:val="both"/>
            </w:pPr>
            <w:r>
              <w:t>・非常災害時対応マニュアル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(対応計画)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・運営規程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・避難・救出等訓練の記録</w:t>
            </w:r>
          </w:p>
          <w:p w:rsidR="005E37DB" w:rsidRDefault="005E37DB" w:rsidP="006F0A9A">
            <w:pPr>
              <w:pStyle w:val="12"/>
              <w:shd w:val="clear" w:color="auto" w:fill="auto"/>
              <w:jc w:val="both"/>
            </w:pPr>
            <w:r>
              <w:t>・通報、連絡体制</w:t>
            </w:r>
          </w:p>
          <w:p w:rsidR="005E37DB" w:rsidRDefault="005E37DB" w:rsidP="007A794D">
            <w:pPr>
              <w:pStyle w:val="12"/>
              <w:shd w:val="clear" w:color="auto" w:fill="auto"/>
              <w:jc w:val="both"/>
            </w:pPr>
            <w:r>
              <w:t>・消防用設備点検の記録</w:t>
            </w:r>
          </w:p>
        </w:tc>
      </w:tr>
    </w:tbl>
    <w:p w:rsidR="00D018A3" w:rsidRDefault="00D018A3">
      <w:pPr>
        <w:spacing w:line="1" w:lineRule="exact"/>
        <w:rPr>
          <w:lang w:eastAsia="ja-JP"/>
        </w:rPr>
        <w:sectPr w:rsidR="00D018A3" w:rsidSect="001C3B20">
          <w:footerReference w:type="even" r:id="rId9"/>
          <w:footerReference w:type="default" r:id="rId10"/>
          <w:footerReference w:type="first" r:id="rId11"/>
          <w:pgSz w:w="11900" w:h="16840"/>
          <w:pgMar w:top="1418" w:right="1418" w:bottom="1418" w:left="1418" w:header="0" w:footer="567" w:gutter="0"/>
          <w:cols w:space="720"/>
          <w:noEndnote/>
          <w:titlePg/>
          <w:docGrid w:linePitch="360"/>
        </w:sectPr>
      </w:pPr>
    </w:p>
    <w:p w:rsidR="00D018A3" w:rsidRDefault="00D018A3">
      <w:pPr>
        <w:spacing w:line="1" w:lineRule="exact"/>
        <w:rPr>
          <w:lang w:eastAsia="ja-JP"/>
        </w:rPr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3741"/>
        <w:gridCol w:w="567"/>
        <w:gridCol w:w="2289"/>
      </w:tblGrid>
      <w:tr w:rsidR="007A794D" w:rsidTr="00E1122F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7A794D" w:rsidRDefault="007A794D" w:rsidP="00E1122F">
            <w:pPr>
              <w:pStyle w:val="12"/>
              <w:shd w:val="clear" w:color="auto" w:fill="auto"/>
              <w:jc w:val="center"/>
            </w:pPr>
            <w:r>
              <w:t>個別サービスの質を確保するための体制に関する事項</w:t>
            </w:r>
          </w:p>
        </w:tc>
      </w:tr>
      <w:tr w:rsidR="007A794D" w:rsidTr="00E1122F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7A794D" w:rsidRDefault="007A794D" w:rsidP="00E1122F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7A794D" w:rsidRDefault="007A794D" w:rsidP="00E1122F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A794D" w:rsidRDefault="007A794D" w:rsidP="00E1122F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CB1B5E" w:rsidTr="00E1122F">
        <w:trPr>
          <w:trHeight w:hRule="exact" w:val="3685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spacing w:after="40"/>
              <w:jc w:val="both"/>
            </w:pPr>
            <w:r>
              <w:t>運</w:t>
            </w:r>
          </w:p>
          <w:p w:rsidR="00CB1B5E" w:rsidRDefault="00CB1B5E" w:rsidP="00E1122F">
            <w:pPr>
              <w:pStyle w:val="12"/>
              <w:jc w:val="both"/>
            </w:pPr>
            <w: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衛生管理等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(第33条)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・必要に応じて衛生管理について、保健所の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助言、指導を求め、密接な連携を保っているか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・感染症又は食中毒の予防及びまん延の防止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のための対策を講じているか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・感染症又は食中毒の予防及びまん延の防止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のための対策を検討する委員会を6か月に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1回開催しているか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・感染症及び食中毒の予防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及びまん延防止のための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対策を検討する委員会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名簿、委員会の記録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・感染症及び食中毒の予防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及びまん延の防止のための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指針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・感染症及び食中毒の予防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及びまん延の防止のための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研修の記録及び訓練の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記録</w:t>
            </w:r>
          </w:p>
        </w:tc>
      </w:tr>
      <w:tr w:rsidR="00CB1B5E" w:rsidTr="00E1122F">
        <w:trPr>
          <w:trHeight w:hRule="exact" w:val="1701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秘密保持等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(第3条の33)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・個人情報の利用に当たり、利用者(利用者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の情報)及び家族(利用者家族の情報)から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同意を得ているか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・退職者を含む、従業者が利用者の秘密を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保持することを誓約しているか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・個人情報同意書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・従業者の秘密保持誓約書</w:t>
            </w:r>
          </w:p>
        </w:tc>
      </w:tr>
      <w:tr w:rsidR="00CB1B5E" w:rsidTr="00E1122F">
        <w:trPr>
          <w:trHeight w:hRule="exact" w:val="850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広告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(第3条の34)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・広告は虚偽又は誇大となっていないか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・パンフレット／チラシ</w:t>
            </w:r>
          </w:p>
        </w:tc>
      </w:tr>
      <w:tr w:rsidR="00CB1B5E" w:rsidTr="00E1122F">
        <w:trPr>
          <w:trHeight w:hRule="exact" w:val="1417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苦情処理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(第3条の36)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・苦情受付の窓口があるか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・苦情の受付、内容等を記録、保管しているか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・苦情の内容を踏まえたサービスの質向上の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取組を行っているか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・苦情の受付簿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・苦情者への対応記録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・苦情対応マニュアル</w:t>
            </w:r>
          </w:p>
        </w:tc>
      </w:tr>
      <w:tr w:rsidR="00CB1B5E" w:rsidTr="00E1122F">
        <w:trPr>
          <w:trHeight w:hRule="exact" w:val="2551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地域との連携等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(第34条)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rPr>
                <w:lang w:val="en-US" w:bidi="en-US"/>
              </w:rPr>
              <w:t>・運営推進会議をおおむね２月に１回以上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開催しているか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・運営推進会議において、活動状況の報告を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行い、評価を受けているか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・運営推進会議で挙がった要望や助言が記録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されているか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・運営推進会議の会議録が公表されているか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・運営推進会議の記録</w:t>
            </w:r>
          </w:p>
        </w:tc>
      </w:tr>
      <w:tr w:rsidR="00CB1B5E" w:rsidTr="00E1122F">
        <w:trPr>
          <w:trHeight w:hRule="exact" w:val="2835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事故発生時の対応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(第3条の38)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・事故が発生した場合の対応方法は定まって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・市町村、家族、居宅介護支援事業者等に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報告しているか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・事故状況、対応経過が記録されているか</w:t>
            </w:r>
          </w:p>
          <w:p w:rsidR="007E0FF6" w:rsidRDefault="00CB1B5E" w:rsidP="00E1122F">
            <w:pPr>
              <w:pStyle w:val="12"/>
              <w:shd w:val="clear" w:color="auto" w:fill="auto"/>
              <w:jc w:val="both"/>
            </w:pPr>
            <w:r>
              <w:t>・損害賠償すべき事故が発生した場合に、速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やかに賠償を行うための対策を講じているか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  <w:rPr>
                <w:lang w:val="en-US" w:bidi="en-US"/>
              </w:rPr>
            </w:pPr>
            <w:r>
              <w:t>・再発防止のための取組を行っているか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9349CE" w:rsidP="00E1122F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・事故対応マニュアル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・市町村、家族、居宅介護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支援事業者等への報告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記録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・再発防止策の検討の記録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・ヒヤリハットの記録</w:t>
            </w:r>
          </w:p>
        </w:tc>
      </w:tr>
      <w:tr w:rsidR="00CB1B5E" w:rsidTr="00E1122F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CB1B5E" w:rsidRDefault="00CB1B5E" w:rsidP="00E1122F">
            <w:pPr>
              <w:pStyle w:val="12"/>
              <w:shd w:val="clear" w:color="auto" w:fill="auto"/>
              <w:jc w:val="center"/>
            </w:pPr>
            <w:r>
              <w:lastRenderedPageBreak/>
              <w:t>個別サービスの質を確保するための体制に関する事項</w:t>
            </w:r>
          </w:p>
        </w:tc>
      </w:tr>
      <w:tr w:rsidR="00CB1B5E" w:rsidTr="00E1122F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CB1B5E" w:rsidRDefault="00CB1B5E" w:rsidP="00E1122F">
            <w:pPr>
              <w:pStyle w:val="12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CB1B5E" w:rsidRDefault="00CB1B5E" w:rsidP="00E1122F">
            <w:pPr>
              <w:pStyle w:val="12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B1B5E" w:rsidRDefault="00CB1B5E" w:rsidP="00E1122F">
            <w:pPr>
              <w:pStyle w:val="12"/>
              <w:shd w:val="clear" w:color="auto" w:fill="auto"/>
              <w:jc w:val="center"/>
            </w:pPr>
            <w:r>
              <w:t>確認文書</w:t>
            </w:r>
          </w:p>
        </w:tc>
      </w:tr>
      <w:tr w:rsidR="00CB1B5E" w:rsidTr="00E1122F">
        <w:trPr>
          <w:trHeight w:hRule="exact" w:val="3118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Pr="00CB1B5E" w:rsidRDefault="00CB1B5E" w:rsidP="00E1122F">
            <w:pPr>
              <w:pStyle w:val="12"/>
              <w:shd w:val="clear" w:color="auto" w:fill="auto"/>
              <w:spacing w:after="40"/>
              <w:jc w:val="both"/>
            </w:pPr>
            <w:r w:rsidRPr="00CB1B5E">
              <w:t>運</w:t>
            </w:r>
          </w:p>
          <w:p w:rsidR="00CB1B5E" w:rsidRDefault="00CB1B5E" w:rsidP="00E1122F">
            <w:pPr>
              <w:jc w:val="both"/>
              <w:rPr>
                <w:lang w:eastAsia="ja-JP"/>
              </w:rPr>
            </w:pPr>
            <w:r w:rsidRPr="00CB1B5E">
              <w:rPr>
                <w:rFonts w:ascii="Meiryo UI" w:eastAsia="Meiryo UI" w:hAnsi="Meiryo UI"/>
                <w:sz w:val="20"/>
                <w:szCs w:val="20"/>
              </w:rP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虐待の防止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(第3条の38の2)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・虐待の発生・再発防止のための対策を検討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する委員会を定期的に開催し、従業者に周知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しているか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・虐待の発生・再発防止の指針を整備している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・従業者に対して虐待の発生・再発防止の研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修及び訓練を実施しているか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・上記の措置を適切に実施するための担当者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  <w:rPr>
                <w:lang w:val="en-US" w:bidi="en-US"/>
              </w:rPr>
            </w:pPr>
            <w:r>
              <w:t>を設置しているか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B5E" w:rsidRDefault="009349CE" w:rsidP="00E1122F">
            <w:pPr>
              <w:pStyle w:val="12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・委員会の開催記録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・虐待の発生・再発防止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の指針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・研修及び訓練計画、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実施記録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・担当者を設置したこと</w:t>
            </w:r>
          </w:p>
          <w:p w:rsidR="00CB1B5E" w:rsidRDefault="00CB1B5E" w:rsidP="00E1122F">
            <w:pPr>
              <w:pStyle w:val="12"/>
              <w:shd w:val="clear" w:color="auto" w:fill="auto"/>
              <w:jc w:val="both"/>
            </w:pPr>
            <w:r>
              <w:t>が分かる文書</w:t>
            </w:r>
          </w:p>
        </w:tc>
      </w:tr>
    </w:tbl>
    <w:p w:rsidR="00B13143" w:rsidRDefault="00B13143">
      <w:pPr>
        <w:pStyle w:val="16"/>
        <w:shd w:val="clear" w:color="auto" w:fill="auto"/>
      </w:pPr>
    </w:p>
    <w:p w:rsidR="00D52F62" w:rsidRDefault="00D52F62" w:rsidP="00D52F62">
      <w:pPr>
        <w:pStyle w:val="16"/>
        <w:shd w:val="clear" w:color="auto" w:fill="auto"/>
        <w:ind w:left="500" w:hangingChars="250" w:hanging="500"/>
        <w:rPr>
          <w:color w:val="auto"/>
        </w:rPr>
      </w:pPr>
      <w:r>
        <w:rPr>
          <w:rFonts w:hint="eastAsia"/>
        </w:rPr>
        <w:t>注</w:t>
      </w:r>
      <w:r>
        <w:rPr>
          <w:rFonts w:hint="eastAsia"/>
          <w:lang w:val="en-US" w:bidi="en-US"/>
        </w:rPr>
        <w:t>)　確認項目の条項は「</w:t>
      </w:r>
      <w:r>
        <w:rPr>
          <w:rFonts w:hint="eastAsia"/>
        </w:rPr>
        <w:t>指定地域密着型介護予防サービス等の事業の人員、設備及び運営並びに指定地域密着型介護予防サービス等に係る介護予防のための効果的な支援の方法に関する基準(平成18年厚生労働省令第36号)」から抽出・設定したもの。</w:t>
      </w:r>
    </w:p>
    <w:p w:rsidR="00D018A3" w:rsidRDefault="00D018A3" w:rsidP="00D52F62">
      <w:pPr>
        <w:pStyle w:val="10"/>
        <w:shd w:val="clear" w:color="auto" w:fill="auto"/>
        <w:ind w:left="500" w:hangingChars="250" w:hanging="500"/>
      </w:pPr>
      <w:bookmarkStart w:id="0" w:name="_GoBack"/>
      <w:bookmarkEnd w:id="0"/>
    </w:p>
    <w:sectPr w:rsidR="00D018A3" w:rsidSect="001C3B20">
      <w:footerReference w:type="even" r:id="rId12"/>
      <w:footerReference w:type="default" r:id="rId13"/>
      <w:pgSz w:w="11900" w:h="16840"/>
      <w:pgMar w:top="1418" w:right="1418" w:bottom="1418" w:left="1418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66" w:rsidRDefault="00963A66">
      <w:r>
        <w:separator/>
      </w:r>
    </w:p>
  </w:endnote>
  <w:endnote w:type="continuationSeparator" w:id="0">
    <w:p w:rsidR="00963A66" w:rsidRDefault="0096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413719"/>
      <w:docPartObj>
        <w:docPartGallery w:val="Page Numbers (Bottom of Page)"/>
        <w:docPartUnique/>
      </w:docPartObj>
    </w:sdtPr>
    <w:sdtEndPr/>
    <w:sdtContent>
      <w:p w:rsidR="00963A66" w:rsidRDefault="00963A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62" w:rsidRPr="00D52F62">
          <w:rPr>
            <w:noProof/>
            <w:lang w:val="ja-JP"/>
          </w:rPr>
          <w:t>2</w:t>
        </w:r>
        <w:r>
          <w:fldChar w:fldCharType="end"/>
        </w:r>
      </w:p>
    </w:sdtContent>
  </w:sdt>
  <w:p w:rsidR="00963A66" w:rsidRDefault="00963A6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66" w:rsidRDefault="00963A66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9606280</wp:posOffset>
              </wp:positionV>
              <wp:extent cx="216535" cy="2197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3A66" w:rsidRDefault="00963A66">
                          <w:pPr>
                            <w:pStyle w:val="14"/>
                            <w:shd w:val="clear" w:color="auto" w:fill="auto"/>
                          </w:pPr>
                          <w:r>
                            <w:t>120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8.75pt;margin-top:756.4pt;width:17.05pt;height:17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" filled="f" stroked="f">
              <v:textbox style="mso-fit-shape-to-text:t" inset="0,0,0,0">
                <w:txbxContent>
                  <w:p w:rsidR="00963A66" w:rsidRDefault="00963A66">
                    <w:pPr>
                      <w:pStyle w:val="14"/>
                      <w:shd w:val="clear" w:color="auto" w:fill="auto"/>
                    </w:pPr>
                    <w:r>
                      <w:t>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918405"/>
      <w:docPartObj>
        <w:docPartGallery w:val="Page Numbers (Bottom of Page)"/>
        <w:docPartUnique/>
      </w:docPartObj>
    </w:sdtPr>
    <w:sdtEndPr/>
    <w:sdtContent>
      <w:p w:rsidR="00963A66" w:rsidRDefault="00963A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62" w:rsidRPr="00D52F62">
          <w:rPr>
            <w:noProof/>
            <w:lang w:val="ja-JP"/>
          </w:rPr>
          <w:t>1</w:t>
        </w:r>
        <w:r>
          <w:fldChar w:fldCharType="end"/>
        </w:r>
      </w:p>
    </w:sdtContent>
  </w:sdt>
  <w:p w:rsidR="00963A66" w:rsidRDefault="00963A66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17653"/>
      <w:docPartObj>
        <w:docPartGallery w:val="Page Numbers (Bottom of Page)"/>
        <w:docPartUnique/>
      </w:docPartObj>
    </w:sdtPr>
    <w:sdtEndPr/>
    <w:sdtContent>
      <w:p w:rsidR="00963A66" w:rsidRDefault="00963A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62" w:rsidRPr="00D52F62">
          <w:rPr>
            <w:noProof/>
            <w:lang w:val="ja-JP"/>
          </w:rPr>
          <w:t>4</w:t>
        </w:r>
        <w:r>
          <w:fldChar w:fldCharType="end"/>
        </w:r>
      </w:p>
    </w:sdtContent>
  </w:sdt>
  <w:p w:rsidR="00963A66" w:rsidRDefault="00963A66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66" w:rsidRDefault="00963A66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9593580</wp:posOffset>
              </wp:positionV>
              <wp:extent cx="216535" cy="2197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3A66" w:rsidRDefault="00963A66">
                          <w:pPr>
                            <w:pStyle w:val="14"/>
                            <w:shd w:val="clear" w:color="auto" w:fill="auto"/>
                          </w:pPr>
                          <w:r>
                            <w:t>122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89.1pt;margin-top:755.4pt;width:17.05pt;height:17.3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" filled="f" stroked="f">
              <v:textbox style="mso-fit-shape-to-text:t" inset="0,0,0,0">
                <w:txbxContent>
                  <w:p w:rsidR="00963A66" w:rsidRDefault="00963A66">
                    <w:pPr>
                      <w:pStyle w:val="14"/>
                      <w:shd w:val="clear" w:color="auto" w:fill="auto"/>
                    </w:pPr>
                    <w:r>
                      <w:t>122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051246"/>
      <w:docPartObj>
        <w:docPartGallery w:val="Page Numbers (Bottom of Page)"/>
        <w:docPartUnique/>
      </w:docPartObj>
    </w:sdtPr>
    <w:sdtEndPr/>
    <w:sdtContent>
      <w:p w:rsidR="00963A66" w:rsidRDefault="00963A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62" w:rsidRPr="00D52F62">
          <w:rPr>
            <w:noProof/>
            <w:lang w:val="ja-JP"/>
          </w:rPr>
          <w:t>3</w:t>
        </w:r>
        <w:r>
          <w:fldChar w:fldCharType="end"/>
        </w:r>
      </w:p>
    </w:sdtContent>
  </w:sdt>
  <w:p w:rsidR="00963A66" w:rsidRDefault="00963A66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491035"/>
      <w:docPartObj>
        <w:docPartGallery w:val="Page Numbers (Bottom of Page)"/>
        <w:docPartUnique/>
      </w:docPartObj>
    </w:sdtPr>
    <w:sdtEndPr/>
    <w:sdtContent>
      <w:p w:rsidR="00963A66" w:rsidRDefault="00963A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62" w:rsidRPr="00D52F62">
          <w:rPr>
            <w:noProof/>
            <w:lang w:val="ja-JP"/>
          </w:rPr>
          <w:t>6</w:t>
        </w:r>
        <w:r>
          <w:fldChar w:fldCharType="end"/>
        </w:r>
      </w:p>
    </w:sdtContent>
  </w:sdt>
  <w:p w:rsidR="00963A66" w:rsidRDefault="00963A66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88906"/>
      <w:docPartObj>
        <w:docPartGallery w:val="Page Numbers (Bottom of Page)"/>
        <w:docPartUnique/>
      </w:docPartObj>
    </w:sdtPr>
    <w:sdtEndPr/>
    <w:sdtContent>
      <w:p w:rsidR="00963A66" w:rsidRDefault="00963A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62" w:rsidRPr="00D52F62">
          <w:rPr>
            <w:noProof/>
            <w:lang w:val="ja-JP"/>
          </w:rPr>
          <w:t>5</w:t>
        </w:r>
        <w:r>
          <w:fldChar w:fldCharType="end"/>
        </w:r>
      </w:p>
    </w:sdtContent>
  </w:sdt>
  <w:p w:rsidR="00963A66" w:rsidRDefault="00963A6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66" w:rsidRDefault="00963A66"/>
  </w:footnote>
  <w:footnote w:type="continuationSeparator" w:id="0">
    <w:p w:rsidR="00963A66" w:rsidRDefault="00963A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A3"/>
    <w:rsid w:val="001C3B20"/>
    <w:rsid w:val="003054A5"/>
    <w:rsid w:val="0058544A"/>
    <w:rsid w:val="005E37DB"/>
    <w:rsid w:val="006F0A9A"/>
    <w:rsid w:val="006F5F3E"/>
    <w:rsid w:val="007A794D"/>
    <w:rsid w:val="007C4DF8"/>
    <w:rsid w:val="007E0FF6"/>
    <w:rsid w:val="009349CE"/>
    <w:rsid w:val="00963A66"/>
    <w:rsid w:val="00A83666"/>
    <w:rsid w:val="00B13143"/>
    <w:rsid w:val="00B868D2"/>
    <w:rsid w:val="00C5538F"/>
    <w:rsid w:val="00CB1B5E"/>
    <w:rsid w:val="00CD620B"/>
    <w:rsid w:val="00D018A3"/>
    <w:rsid w:val="00D52F62"/>
    <w:rsid w:val="00D73F2A"/>
    <w:rsid w:val="00E1122F"/>
    <w:rsid w:val="00E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759D43A-7212-4357-8427-EC6C817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ヘッダーまたはフッター|1_"/>
    <w:basedOn w:val="a0"/>
    <w:link w:val="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">
    <w:name w:val="本文|1_"/>
    <w:basedOn w:val="a0"/>
    <w:link w:val="16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Meiryo UI" w:eastAsia="Meiryo UI" w:hAnsi="Meiryo UI" w:cs="Meiryo UI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Meiryo UI" w:eastAsia="Meiryo UI" w:hAnsi="Meiryo UI" w:cs="Meiryo UI"/>
      <w:sz w:val="20"/>
      <w:szCs w:val="20"/>
      <w:lang w:val="ja-JP" w:eastAsia="ja-JP" w:bidi="ja-JP"/>
    </w:rPr>
  </w:style>
  <w:style w:type="paragraph" w:customStyle="1" w:styleId="14">
    <w:name w:val="ヘッダーまたはフッター|1"/>
    <w:basedOn w:val="a"/>
    <w:link w:val="13"/>
    <w:pPr>
      <w:shd w:val="clear" w:color="auto" w:fill="FFFFFF"/>
    </w:pPr>
    <w:rPr>
      <w:sz w:val="20"/>
      <w:szCs w:val="20"/>
    </w:rPr>
  </w:style>
  <w:style w:type="paragraph" w:customStyle="1" w:styleId="16">
    <w:name w:val="本文|1"/>
    <w:basedOn w:val="a"/>
    <w:link w:val="15"/>
    <w:pPr>
      <w:shd w:val="clear" w:color="auto" w:fill="FFFFFF"/>
      <w:spacing w:after="40"/>
    </w:pPr>
    <w:rPr>
      <w:rFonts w:ascii="Meiryo UI" w:eastAsia="Meiryo UI" w:hAnsi="Meiryo UI" w:cs="Meiryo UI"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1C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B2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C3B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/>
      <w:color w:val="auto"/>
      <w:sz w:val="22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1C3B20"/>
    <w:rPr>
      <w:rFonts w:asciiTheme="minorHAnsi" w:hAnsiTheme="minorHAnsi"/>
      <w:sz w:val="22"/>
      <w:szCs w:val="22"/>
      <w:lang w:eastAsia="ja-JP" w:bidi="ar-SA"/>
    </w:rPr>
  </w:style>
  <w:style w:type="paragraph" w:styleId="a7">
    <w:name w:val="Balloon Text"/>
    <w:basedOn w:val="a"/>
    <w:link w:val="a8"/>
    <w:uiPriority w:val="99"/>
    <w:semiHidden/>
    <w:unhideWhenUsed/>
    <w:rsid w:val="00963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A6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 誠子</cp:lastModifiedBy>
  <cp:revision>3</cp:revision>
  <dcterms:created xsi:type="dcterms:W3CDTF">2023-08-22T08:16:00Z</dcterms:created>
  <dcterms:modified xsi:type="dcterms:W3CDTF">2024-07-25T07:17:00Z</dcterms:modified>
</cp:coreProperties>
</file>